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15C54A" w14:textId="7FD6B504" w:rsidR="00A018F2" w:rsidRPr="00185EEA" w:rsidRDefault="008C03B5" w:rsidP="008C03B5">
      <w:pPr>
        <w:jc w:val="right"/>
        <w:rPr>
          <w:rFonts w:cstheme="minorHAnsi"/>
        </w:rPr>
      </w:pPr>
      <w:r w:rsidRPr="00185EEA">
        <w:rPr>
          <w:rFonts w:cstheme="minorHAnsi"/>
        </w:rPr>
        <w:t>Zał</w:t>
      </w:r>
      <w:r w:rsidR="00CF707D" w:rsidRPr="00185EEA">
        <w:rPr>
          <w:rFonts w:cstheme="minorHAnsi"/>
        </w:rPr>
        <w:t xml:space="preserve">. </w:t>
      </w:r>
      <w:r w:rsidR="00594118" w:rsidRPr="00185EEA">
        <w:rPr>
          <w:rFonts w:cstheme="minorHAnsi"/>
        </w:rPr>
        <w:t>4</w:t>
      </w:r>
      <w:r w:rsidRPr="00185EEA">
        <w:rPr>
          <w:rFonts w:cstheme="minorHAnsi"/>
        </w:rPr>
        <w:t xml:space="preserve"> do SWZ</w:t>
      </w:r>
      <w:r w:rsidR="00860B16" w:rsidRPr="00185EEA">
        <w:rPr>
          <w:rFonts w:cstheme="minorHAnsi"/>
        </w:rPr>
        <w:t xml:space="preserve"> </w:t>
      </w:r>
      <w:r w:rsidR="00860B16" w:rsidRPr="00185EEA">
        <w:rPr>
          <w:rFonts w:cstheme="minorHAnsi"/>
        </w:rPr>
        <w:t>ITM-1/KPO/2025</w:t>
      </w:r>
    </w:p>
    <w:p w14:paraId="0B9A4AC6" w14:textId="39335377" w:rsidR="00A018F2" w:rsidRPr="00185EEA" w:rsidRDefault="00A018F2" w:rsidP="00A018F2">
      <w:pPr>
        <w:rPr>
          <w:rFonts w:cstheme="minorHAnsi"/>
        </w:rPr>
      </w:pPr>
      <w:r w:rsidRPr="00185EEA">
        <w:rPr>
          <w:rFonts w:cstheme="minorHAnsi"/>
        </w:rPr>
        <w:t>Klauzula informacyjna dotycząca przetwarzania danych osobowych</w:t>
      </w:r>
    </w:p>
    <w:p w14:paraId="04B333AD" w14:textId="4AD2DAAF" w:rsidR="00A018F2" w:rsidRPr="00185EEA" w:rsidRDefault="001D2A69" w:rsidP="00CB29A7">
      <w:pPr>
        <w:rPr>
          <w:rFonts w:cstheme="minorHAnsi"/>
        </w:rPr>
      </w:pPr>
      <w:r w:rsidRPr="00185EEA">
        <w:rPr>
          <w:rFonts w:cstheme="minorHAnsi"/>
        </w:rPr>
        <w:t xml:space="preserve">Nazwa zadania: </w:t>
      </w:r>
      <w:r w:rsidR="0067765A" w:rsidRPr="00185EEA">
        <w:rPr>
          <w:rStyle w:val="FontStyle46"/>
          <w:rFonts w:asciiTheme="minorHAnsi" w:hAnsiTheme="minorHAnsi" w:cstheme="minorHAnsi"/>
          <w:b/>
          <w:bCs/>
          <w:sz w:val="22"/>
          <w:szCs w:val="22"/>
        </w:rPr>
        <w:t xml:space="preserve">Dostawa elementów rozbudowy technologii scenicznej dla Kujawsko-Pomorskiego Teatru Muzycznego w Toruniu </w:t>
      </w:r>
      <w:r w:rsidR="00CB29A7" w:rsidRPr="00185EEA">
        <w:rPr>
          <w:rStyle w:val="FontStyle46"/>
          <w:rFonts w:asciiTheme="minorHAnsi" w:hAnsiTheme="minorHAnsi" w:cstheme="minorHAnsi"/>
          <w:b/>
          <w:bCs/>
          <w:sz w:val="22"/>
          <w:szCs w:val="22"/>
        </w:rPr>
        <w:t xml:space="preserve">w ramach projektów realizowanych z Krajowego Planu Odbudowy  </w:t>
      </w:r>
    </w:p>
    <w:p w14:paraId="6A29EE5C" w14:textId="77777777" w:rsidR="00CB29A7" w:rsidRDefault="00CB29A7" w:rsidP="00CB29A7">
      <w:pPr>
        <w:rPr>
          <w:rFonts w:cstheme="minorHAnsi"/>
        </w:rPr>
      </w:pPr>
      <w:r w:rsidRPr="00185EEA">
        <w:rPr>
          <w:rFonts w:cstheme="minorHAnsi"/>
        </w:rPr>
        <w:t xml:space="preserve">Procedura realizowana jest w ramach </w:t>
      </w:r>
      <w:bookmarkStart w:id="0" w:name="_Hlk105140891"/>
      <w:r w:rsidRPr="00185EEA">
        <w:rPr>
          <w:rFonts w:cstheme="minorHAnsi"/>
        </w:rPr>
        <w:t>projekt</w:t>
      </w:r>
      <w:bookmarkEnd w:id="0"/>
      <w:r w:rsidRPr="00185EEA">
        <w:rPr>
          <w:rFonts w:cstheme="minorHAnsi"/>
        </w:rPr>
        <w:t>ów:</w:t>
      </w:r>
    </w:p>
    <w:p w14:paraId="15BFD934" w14:textId="527BD5C9" w:rsidR="0067765A" w:rsidRPr="00185EEA" w:rsidRDefault="0067765A" w:rsidP="0067765A">
      <w:pPr>
        <w:pStyle w:val="Akapitzlist"/>
        <w:numPr>
          <w:ilvl w:val="0"/>
          <w:numId w:val="36"/>
        </w:numPr>
        <w:rPr>
          <w:rFonts w:cstheme="minorHAnsi"/>
        </w:rPr>
      </w:pPr>
      <w:r w:rsidRPr="00185EEA">
        <w:rPr>
          <w:rFonts w:cstheme="minorHAnsi"/>
        </w:rPr>
        <w:t xml:space="preserve">Przestrzeń wymiany doświadczeń teatralnych, </w:t>
      </w:r>
    </w:p>
    <w:p w14:paraId="5E34C6F8" w14:textId="2F9425DC" w:rsidR="0067765A" w:rsidRPr="00185EEA" w:rsidRDefault="0067765A" w:rsidP="0067765A">
      <w:pPr>
        <w:pStyle w:val="Akapitzlist"/>
        <w:numPr>
          <w:ilvl w:val="0"/>
          <w:numId w:val="36"/>
        </w:numPr>
        <w:rPr>
          <w:rFonts w:cstheme="minorHAnsi"/>
        </w:rPr>
      </w:pPr>
      <w:r w:rsidRPr="00185EEA">
        <w:rPr>
          <w:rFonts w:cstheme="minorHAnsi"/>
        </w:rPr>
        <w:t>Rozwój kompetencji zawodowych realizatorów światła teatru muzycznego w Toruniu</w:t>
      </w:r>
    </w:p>
    <w:p w14:paraId="7E9275A6" w14:textId="129753F0" w:rsidR="00CB29A7" w:rsidRPr="00185EEA" w:rsidRDefault="00CB29A7" w:rsidP="0067765A">
      <w:pPr>
        <w:pStyle w:val="Akapitzlist"/>
        <w:rPr>
          <w:rFonts w:cstheme="minorHAnsi"/>
        </w:rPr>
      </w:pPr>
      <w:r w:rsidRPr="00185EEA">
        <w:rPr>
          <w:rFonts w:cstheme="minorHAnsi"/>
        </w:rPr>
        <w:t xml:space="preserve">finansowanych z </w:t>
      </w:r>
      <w:r w:rsidRPr="00185EEA">
        <w:rPr>
          <w:rFonts w:cstheme="minorHAnsi"/>
          <w:i/>
          <w:iCs/>
        </w:rPr>
        <w:t>Krajowego Planu Odbudowy i Zwiększania Odporności</w:t>
      </w:r>
      <w:r w:rsidRPr="00185EEA">
        <w:rPr>
          <w:rFonts w:cstheme="minorHAnsi"/>
        </w:rPr>
        <w:t xml:space="preserve">, komponent: </w:t>
      </w:r>
      <w:r w:rsidRPr="00185EEA">
        <w:rPr>
          <w:rFonts w:cstheme="minorHAnsi"/>
          <w:i/>
          <w:iCs/>
        </w:rPr>
        <w:t>Odporność i konkurencyjność gospodarki</w:t>
      </w:r>
      <w:r w:rsidRPr="00185EEA">
        <w:rPr>
          <w:rFonts w:cstheme="minorHAnsi"/>
        </w:rPr>
        <w:t xml:space="preserve">, inwestycja A2.5.1: </w:t>
      </w:r>
      <w:r w:rsidRPr="00185EEA">
        <w:rPr>
          <w:rFonts w:cstheme="minorHAnsi"/>
          <w:i/>
          <w:iCs/>
        </w:rPr>
        <w:t>Program wspierania działalności podmiotów sektora kultury i przemysłów kreatywnych na rzecz stymulowania ich rozwoju</w:t>
      </w:r>
      <w:r w:rsidRPr="00185EEA">
        <w:rPr>
          <w:rFonts w:cstheme="minorHAnsi"/>
        </w:rPr>
        <w:t xml:space="preserve"> </w:t>
      </w:r>
    </w:p>
    <w:p w14:paraId="108C6078" w14:textId="1B70E0DF" w:rsidR="00A018F2" w:rsidRPr="00185EEA" w:rsidRDefault="00A018F2" w:rsidP="00A018F2">
      <w:pPr>
        <w:rPr>
          <w:rFonts w:cstheme="minorHAnsi"/>
        </w:rPr>
      </w:pPr>
      <w:r w:rsidRPr="00185EEA">
        <w:rPr>
          <w:rFonts w:cstheme="minorHAnsi"/>
        </w:rPr>
        <w:t>Podstawa prawna: Ustawa z dnia 11 września 2019 r. Prawo zamówień publicznych (Dz.U.2019.2019 z dnia 2019.10.24)</w:t>
      </w:r>
    </w:p>
    <w:p w14:paraId="71A78E52" w14:textId="6EFDB08C" w:rsidR="00A018F2" w:rsidRPr="00185EEA" w:rsidRDefault="00A018F2" w:rsidP="00A018F2">
      <w:pPr>
        <w:rPr>
          <w:rFonts w:cstheme="minorHAnsi"/>
        </w:rPr>
      </w:pPr>
      <w:r w:rsidRPr="00185EEA">
        <w:rPr>
          <w:rFonts w:cstheme="minorHAnsi"/>
        </w:rPr>
        <w:t>Zgodnie z art. 13 ust. 1 i 2 Rozporządzenia Parlamentu Europejskiego i Rady (UE) 2016/679</w:t>
      </w:r>
      <w:r w:rsidR="00B6289D" w:rsidRPr="00185EEA">
        <w:rPr>
          <w:rFonts w:cstheme="minorHAnsi"/>
        </w:rPr>
        <w:t xml:space="preserve"> </w:t>
      </w:r>
      <w:r w:rsidRPr="00185EEA">
        <w:rPr>
          <w:rFonts w:cstheme="minorHAnsi"/>
        </w:rPr>
        <w:t>z dnia 27 kwietnia 2016 r. w sprawie ochrony osób fizycznych w związku z przetwarzaniem danych osobowych i w sprawie swobodnego przepływu takich danych i w sprawie swobodnego przepływu takich danych oraz uchylenia dyrektywy 96/46/WE (ogólne rozporządzenie o ochronie danych osobowych) (Dz. Urz. UE L 119 z 04.05.2016, str. 1) zwanego dalej RODO), uprzejmie informujemy że:</w:t>
      </w:r>
    </w:p>
    <w:p w14:paraId="3FB422D6" w14:textId="3C28143B" w:rsidR="00A018F2" w:rsidRPr="00185EEA" w:rsidRDefault="00210F4A" w:rsidP="00210F4A">
      <w:pPr>
        <w:pStyle w:val="Akapitzlist"/>
        <w:numPr>
          <w:ilvl w:val="0"/>
          <w:numId w:val="35"/>
        </w:numPr>
        <w:rPr>
          <w:rFonts w:cstheme="minorHAnsi"/>
        </w:rPr>
      </w:pPr>
      <w:r w:rsidRPr="00185EEA">
        <w:rPr>
          <w:rFonts w:cstheme="minorHAnsi"/>
        </w:rPr>
        <w:t>A</w:t>
      </w:r>
      <w:r w:rsidR="00A018F2" w:rsidRPr="00185EEA">
        <w:rPr>
          <w:rFonts w:cstheme="minorHAnsi"/>
        </w:rPr>
        <w:t xml:space="preserve">dministratorem Pani/Pana danych osobowych jest </w:t>
      </w:r>
      <w:r w:rsidR="008C03B5" w:rsidRPr="00185EEA">
        <w:rPr>
          <w:rFonts w:cstheme="minorHAnsi"/>
        </w:rPr>
        <w:t>Kujawsko-Pomorski Teatr Muzyczny w Toruniu</w:t>
      </w:r>
      <w:r w:rsidR="00B6289D" w:rsidRPr="00185EEA">
        <w:rPr>
          <w:rFonts w:cstheme="minorHAnsi"/>
        </w:rPr>
        <w:t xml:space="preserve"> </w:t>
      </w:r>
      <w:r w:rsidR="00A018F2" w:rsidRPr="00185EEA">
        <w:rPr>
          <w:rFonts w:cstheme="minorHAnsi"/>
        </w:rPr>
        <w:t xml:space="preserve">z siedzibę przy ul. </w:t>
      </w:r>
      <w:r w:rsidR="008C03B5" w:rsidRPr="00185EEA">
        <w:rPr>
          <w:rFonts w:cstheme="minorHAnsi"/>
        </w:rPr>
        <w:t>Żeglarskiej 8, 87-100 Toruń</w:t>
      </w:r>
      <w:r w:rsidR="00A018F2" w:rsidRPr="00185EEA">
        <w:rPr>
          <w:rFonts w:cstheme="minorHAnsi"/>
        </w:rPr>
        <w:t xml:space="preserve">, tel.: </w:t>
      </w:r>
      <w:r w:rsidR="008C03B5" w:rsidRPr="00185EEA">
        <w:rPr>
          <w:rFonts w:cstheme="minorHAnsi"/>
        </w:rPr>
        <w:t>56 678 75 19</w:t>
      </w:r>
      <w:r w:rsidR="00A018F2" w:rsidRPr="00185EEA">
        <w:rPr>
          <w:rFonts w:cstheme="minorHAnsi"/>
        </w:rPr>
        <w:t>;</w:t>
      </w:r>
    </w:p>
    <w:p w14:paraId="7CA9359E" w14:textId="62DF7AFB" w:rsidR="00A018F2" w:rsidRPr="00185EEA" w:rsidRDefault="00210F4A" w:rsidP="00210F4A">
      <w:pPr>
        <w:pStyle w:val="Akapitzlist"/>
        <w:numPr>
          <w:ilvl w:val="0"/>
          <w:numId w:val="35"/>
        </w:numPr>
        <w:rPr>
          <w:rFonts w:cstheme="minorHAnsi"/>
        </w:rPr>
      </w:pPr>
      <w:r w:rsidRPr="00185EEA">
        <w:rPr>
          <w:rFonts w:cstheme="minorHAnsi"/>
        </w:rPr>
        <w:t>W</w:t>
      </w:r>
      <w:r w:rsidR="00A018F2" w:rsidRPr="00185EEA">
        <w:rPr>
          <w:rFonts w:cstheme="minorHAnsi"/>
        </w:rPr>
        <w:t xml:space="preserve"> sprawach związanych z Pani/Pana danymi proszę o kontaktować się z Inspektorem Ochrony Danych</w:t>
      </w:r>
      <w:r w:rsidR="00B6289D" w:rsidRPr="00185EEA">
        <w:rPr>
          <w:rFonts w:cstheme="minorHAnsi"/>
        </w:rPr>
        <w:t xml:space="preserve"> – </w:t>
      </w:r>
      <w:r w:rsidR="0067765A" w:rsidRPr="00185EEA">
        <w:rPr>
          <w:rFonts w:cstheme="minorHAnsi"/>
        </w:rPr>
        <w:t>panią Kingą Hoffmann</w:t>
      </w:r>
      <w:r w:rsidR="00A018F2" w:rsidRPr="00185EEA">
        <w:rPr>
          <w:rFonts w:cstheme="minorHAnsi"/>
        </w:rPr>
        <w:t xml:space="preserve">, </w:t>
      </w:r>
      <w:r w:rsidR="00B6289D" w:rsidRPr="00185EEA">
        <w:rPr>
          <w:rFonts w:cstheme="minorHAnsi"/>
        </w:rPr>
        <w:t xml:space="preserve">adres </w:t>
      </w:r>
      <w:r w:rsidR="00A018F2" w:rsidRPr="00185EEA">
        <w:rPr>
          <w:rFonts w:cstheme="minorHAnsi"/>
        </w:rPr>
        <w:t>poczt</w:t>
      </w:r>
      <w:r w:rsidR="00B6289D" w:rsidRPr="00185EEA">
        <w:rPr>
          <w:rFonts w:cstheme="minorHAnsi"/>
        </w:rPr>
        <w:t>y</w:t>
      </w:r>
      <w:r w:rsidR="00A018F2" w:rsidRPr="00185EEA">
        <w:rPr>
          <w:rFonts w:cstheme="minorHAnsi"/>
        </w:rPr>
        <w:t xml:space="preserve"> elektroniczn</w:t>
      </w:r>
      <w:r w:rsidR="00B6289D" w:rsidRPr="00185EEA">
        <w:rPr>
          <w:rFonts w:cstheme="minorHAnsi"/>
        </w:rPr>
        <w:t>ej</w:t>
      </w:r>
      <w:r w:rsidR="00A018F2" w:rsidRPr="00185EEA">
        <w:rPr>
          <w:rFonts w:cstheme="minorHAnsi"/>
        </w:rPr>
        <w:t xml:space="preserve">: </w:t>
      </w:r>
      <w:r w:rsidR="0067765A" w:rsidRPr="00185EEA">
        <w:rPr>
          <w:rFonts w:cstheme="minorHAnsi"/>
        </w:rPr>
        <w:t>kinga.hoffmann@apoogeum.pl lub pod numerem telefonu 696 473 324</w:t>
      </w:r>
      <w:r w:rsidR="00594118" w:rsidRPr="00185EEA">
        <w:rPr>
          <w:rFonts w:cstheme="minorHAnsi"/>
        </w:rPr>
        <w:t>,</w:t>
      </w:r>
    </w:p>
    <w:p w14:paraId="027AF25A" w14:textId="6E6BA35B" w:rsidR="00A018F2" w:rsidRPr="00185EEA" w:rsidRDefault="00A018F2" w:rsidP="00210F4A">
      <w:pPr>
        <w:pStyle w:val="Akapitzlist"/>
        <w:numPr>
          <w:ilvl w:val="0"/>
          <w:numId w:val="35"/>
        </w:numPr>
        <w:rPr>
          <w:rFonts w:cstheme="minorHAnsi"/>
        </w:rPr>
      </w:pPr>
      <w:r w:rsidRPr="00185EEA">
        <w:rPr>
          <w:rFonts w:cstheme="minorHAnsi"/>
        </w:rPr>
        <w:t>Pani/Pana dane osobowe przetwarzane będą na podstawie art. 6 ust. 1 lit. c RODO w celu prowadzenia przedmiotowego postępowania o udzielenie zamówienia publicznego oraz zawarcia umowy, a podstawą prawną ich przetwarzania jest obowiązek prawny stosowania sformalizowanych procedur udzielania zamówień publicznych spoczywających na Zamawiającym;</w:t>
      </w:r>
    </w:p>
    <w:p w14:paraId="41B0153A" w14:textId="43B07CD1" w:rsidR="00A018F2" w:rsidRPr="00185EEA" w:rsidRDefault="00210F4A" w:rsidP="00210F4A">
      <w:pPr>
        <w:pStyle w:val="Akapitzlist"/>
        <w:numPr>
          <w:ilvl w:val="0"/>
          <w:numId w:val="35"/>
        </w:numPr>
        <w:rPr>
          <w:rFonts w:cstheme="minorHAnsi"/>
        </w:rPr>
      </w:pPr>
      <w:r w:rsidRPr="00185EEA">
        <w:rPr>
          <w:rFonts w:cstheme="minorHAnsi"/>
        </w:rPr>
        <w:t>O</w:t>
      </w:r>
      <w:r w:rsidR="00A018F2" w:rsidRPr="00185EEA">
        <w:rPr>
          <w:rFonts w:cstheme="minorHAnsi"/>
        </w:rPr>
        <w:t>dbiorcami Pani/Pana danych osobowych będą osoby lub podmioty, którym udostępniona zostanie dokumentacja postępowania w oparciu o art.18 oraz art. 74 ustawy PZP;</w:t>
      </w:r>
    </w:p>
    <w:p w14:paraId="7F19E95F" w14:textId="46EBD370" w:rsidR="00A018F2" w:rsidRPr="00185EEA" w:rsidRDefault="00A018F2" w:rsidP="00210F4A">
      <w:pPr>
        <w:pStyle w:val="Akapitzlist"/>
        <w:numPr>
          <w:ilvl w:val="0"/>
          <w:numId w:val="35"/>
        </w:numPr>
        <w:rPr>
          <w:rFonts w:cstheme="minorHAnsi"/>
        </w:rPr>
      </w:pPr>
      <w:r w:rsidRPr="00185EEA">
        <w:rPr>
          <w:rFonts w:cstheme="minorHAnsi"/>
        </w:rPr>
        <w:t>Pani/Pana dane osobowe będą przechowywane, zgodnie z art. 78 ust. 1 PZP, przez okres 4 lat</w:t>
      </w:r>
      <w:r w:rsidR="00210F4A" w:rsidRPr="00185EEA">
        <w:rPr>
          <w:rFonts w:cstheme="minorHAnsi"/>
        </w:rPr>
        <w:t xml:space="preserve"> </w:t>
      </w:r>
      <w:r w:rsidRPr="00185EEA">
        <w:rPr>
          <w:rFonts w:cstheme="minorHAnsi"/>
        </w:rPr>
        <w:t>od dnia zakończenia postępowania o udzielenie zamówienia, a jeżeli czas trwania umowy przekracza 4 lata, okres przechowywania obejmuje cały czas trwania umowy;</w:t>
      </w:r>
    </w:p>
    <w:p w14:paraId="300D8E5E" w14:textId="2E732A30" w:rsidR="00A018F2" w:rsidRPr="00185EEA" w:rsidRDefault="00210F4A" w:rsidP="00210F4A">
      <w:pPr>
        <w:pStyle w:val="Akapitzlist"/>
        <w:numPr>
          <w:ilvl w:val="0"/>
          <w:numId w:val="35"/>
        </w:numPr>
        <w:rPr>
          <w:rFonts w:cstheme="minorHAnsi"/>
        </w:rPr>
      </w:pPr>
      <w:r w:rsidRPr="00185EEA">
        <w:rPr>
          <w:rFonts w:cstheme="minorHAnsi"/>
        </w:rPr>
        <w:lastRenderedPageBreak/>
        <w:t>O</w:t>
      </w:r>
      <w:r w:rsidR="00A018F2" w:rsidRPr="00185EEA">
        <w:rPr>
          <w:rFonts w:cstheme="minorHAnsi"/>
        </w:rPr>
        <w:t>bowiązek podania przez Panią/Pana danych osobowych bezpośrednio Pani/Pana dotyczących jest wymogiem określonym w przepisach ustawy PZP, związanym z udziałem w postępowaniu o udzielenie zamówienia publicznego; konsekwencje niepodania określonych danych wynikają</w:t>
      </w:r>
      <w:r w:rsidR="00B6289D" w:rsidRPr="00185EEA">
        <w:rPr>
          <w:rFonts w:cstheme="minorHAnsi"/>
        </w:rPr>
        <w:t xml:space="preserve"> </w:t>
      </w:r>
      <w:r w:rsidR="00A018F2" w:rsidRPr="00185EEA">
        <w:rPr>
          <w:rFonts w:cstheme="minorHAnsi"/>
        </w:rPr>
        <w:t>z ustawy PZP;  w odniesieniu do Pani/Pana danych osobowych decyzje nie będą podejmowane w sposób zautomatyzowany, stosownie do art. 22 RODO;</w:t>
      </w:r>
    </w:p>
    <w:p w14:paraId="131B8ADC" w14:textId="5D7B174F" w:rsidR="00A018F2" w:rsidRPr="00185EEA" w:rsidRDefault="00A018F2" w:rsidP="00A018F2">
      <w:pPr>
        <w:rPr>
          <w:rFonts w:cstheme="minorHAnsi"/>
        </w:rPr>
      </w:pPr>
      <w:r w:rsidRPr="00185EEA">
        <w:rPr>
          <w:rFonts w:cstheme="minorHAnsi"/>
        </w:rPr>
        <w:t>posiada Pani/Pan:</w:t>
      </w:r>
    </w:p>
    <w:p w14:paraId="11006C6A" w14:textId="070E146E" w:rsidR="00A018F2" w:rsidRPr="00185EEA" w:rsidRDefault="00A018F2" w:rsidP="00B6289D">
      <w:pPr>
        <w:pStyle w:val="Akapitzlist"/>
        <w:numPr>
          <w:ilvl w:val="0"/>
          <w:numId w:val="34"/>
        </w:numPr>
        <w:rPr>
          <w:rFonts w:cstheme="minorHAnsi"/>
        </w:rPr>
      </w:pPr>
      <w:r w:rsidRPr="00185EEA">
        <w:rPr>
          <w:rFonts w:cstheme="minorHAnsi"/>
        </w:rPr>
        <w:t>na podstawie art. 15 RODO prawo dostępu do danych osobowych Pani/Pana dotyczących;</w:t>
      </w:r>
    </w:p>
    <w:p w14:paraId="584BDEB8" w14:textId="77419D31" w:rsidR="00A018F2" w:rsidRPr="00185EEA" w:rsidRDefault="00A018F2" w:rsidP="00B6289D">
      <w:pPr>
        <w:pStyle w:val="Akapitzlist"/>
        <w:numPr>
          <w:ilvl w:val="0"/>
          <w:numId w:val="34"/>
        </w:numPr>
        <w:rPr>
          <w:rFonts w:cstheme="minorHAnsi"/>
        </w:rPr>
      </w:pPr>
      <w:r w:rsidRPr="00185EEA">
        <w:rPr>
          <w:rFonts w:cstheme="minorHAnsi"/>
        </w:rPr>
        <w:t>na podstawie art. 16 RODO prawo do sprostowania lub uzupełnienia Pani/Pana danych osobowych przy czym skorzystanie z prawa do sprostowania lub uzupełnienia nie może skutkować zmianą wyniku postępowania o udzielenie zamówienia publicznego ani zmianą postanowień umowy w zakresie niezgodnym z ustawą PZP oraz nie może naruszać integralności protokołu oraz jego załączników);</w:t>
      </w:r>
    </w:p>
    <w:p w14:paraId="71AC2C3B" w14:textId="0618F956" w:rsidR="00A018F2" w:rsidRPr="00185EEA" w:rsidRDefault="00A018F2" w:rsidP="00B6289D">
      <w:pPr>
        <w:pStyle w:val="Akapitzlist"/>
        <w:numPr>
          <w:ilvl w:val="0"/>
          <w:numId w:val="34"/>
        </w:numPr>
        <w:rPr>
          <w:rFonts w:cstheme="minorHAnsi"/>
        </w:rPr>
      </w:pPr>
      <w:r w:rsidRPr="00185EEA">
        <w:rPr>
          <w:rFonts w:cstheme="minorHAnsi"/>
        </w:rPr>
        <w:t>na podstawie art. 18 RODO prawo żądania od administratora ograniczenia przetwarzania danych osobowych z zastrzeżeniem przypadków, o których mowa w art. 18 ust. 2 RODO, przy czym 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członkowskiego, a także nie ogranicza przetwarzania danych osobowych do czasu zakończenia postępowania o udzielenie zamówienia;</w:t>
      </w:r>
    </w:p>
    <w:p w14:paraId="7529C925" w14:textId="40CFB554" w:rsidR="00A018F2" w:rsidRPr="00185EEA" w:rsidRDefault="00A018F2" w:rsidP="00B6289D">
      <w:pPr>
        <w:pStyle w:val="Akapitzlist"/>
        <w:numPr>
          <w:ilvl w:val="0"/>
          <w:numId w:val="34"/>
        </w:numPr>
        <w:rPr>
          <w:rFonts w:cstheme="minorHAnsi"/>
        </w:rPr>
      </w:pPr>
      <w:r w:rsidRPr="00185EEA">
        <w:rPr>
          <w:rFonts w:cstheme="minorHAnsi"/>
        </w:rPr>
        <w:t xml:space="preserve">prawo do wniesienia skargi do Prezesa Urzędu Ochrony Danych Osobowych, gdy uzna Pani/Pan, że przetwarzanie danych osobowych Pani/Pana dotyczących narusza przepisy RODO; </w:t>
      </w:r>
    </w:p>
    <w:p w14:paraId="7C09061B" w14:textId="77777777" w:rsidR="00A018F2" w:rsidRPr="00185EEA" w:rsidRDefault="00A018F2" w:rsidP="00A018F2">
      <w:pPr>
        <w:rPr>
          <w:rFonts w:cstheme="minorHAnsi"/>
        </w:rPr>
      </w:pPr>
      <w:r w:rsidRPr="00185EEA">
        <w:rPr>
          <w:rFonts w:cstheme="minorHAnsi"/>
        </w:rPr>
        <w:t xml:space="preserve">    nie przysługuje Pani/Panu:</w:t>
      </w:r>
    </w:p>
    <w:p w14:paraId="7B1D9E5A" w14:textId="2A6D02EA" w:rsidR="00A018F2" w:rsidRPr="00185EEA" w:rsidRDefault="00A018F2" w:rsidP="00B6289D">
      <w:pPr>
        <w:pStyle w:val="Akapitzlist"/>
        <w:numPr>
          <w:ilvl w:val="0"/>
          <w:numId w:val="33"/>
        </w:numPr>
        <w:rPr>
          <w:rFonts w:cstheme="minorHAnsi"/>
        </w:rPr>
      </w:pPr>
      <w:r w:rsidRPr="00185EEA">
        <w:rPr>
          <w:rFonts w:cstheme="minorHAnsi"/>
        </w:rPr>
        <w:t>w związku z art. 17 ust. 3 lit. b, d lub e RODO prawo do usunięcia danych osobowych;</w:t>
      </w:r>
    </w:p>
    <w:p w14:paraId="3A50E752" w14:textId="3A901E79" w:rsidR="00A018F2" w:rsidRPr="00185EEA" w:rsidRDefault="00A018F2" w:rsidP="00B6289D">
      <w:pPr>
        <w:pStyle w:val="Akapitzlist"/>
        <w:numPr>
          <w:ilvl w:val="0"/>
          <w:numId w:val="33"/>
        </w:numPr>
        <w:rPr>
          <w:rFonts w:cstheme="minorHAnsi"/>
        </w:rPr>
      </w:pPr>
      <w:r w:rsidRPr="00185EEA">
        <w:rPr>
          <w:rFonts w:cstheme="minorHAnsi"/>
        </w:rPr>
        <w:t>prawo do przenoszenia danych osobowych, o którym mowa w art. 20 RODO;</w:t>
      </w:r>
    </w:p>
    <w:p w14:paraId="0A699519" w14:textId="1B750686" w:rsidR="00A018F2" w:rsidRPr="00185EEA" w:rsidRDefault="00A018F2" w:rsidP="00B6289D">
      <w:pPr>
        <w:pStyle w:val="Akapitzlist"/>
        <w:numPr>
          <w:ilvl w:val="0"/>
          <w:numId w:val="33"/>
        </w:numPr>
        <w:rPr>
          <w:rFonts w:cstheme="minorHAnsi"/>
        </w:rPr>
      </w:pPr>
      <w:r w:rsidRPr="00185EEA">
        <w:rPr>
          <w:rFonts w:cstheme="minorHAnsi"/>
        </w:rPr>
        <w:t>na podstawie art. 21 RODO prawo sprzeciwu, wobec przetwarzania danych osobowych, gdyż podstawą prawną przetwarzania Pani/Pana danych osobowych jest art. 6 ust. 1 lit. c RODO;</w:t>
      </w:r>
    </w:p>
    <w:p w14:paraId="0F898939" w14:textId="77777777" w:rsidR="00A018F2" w:rsidRPr="00185EEA" w:rsidRDefault="00A018F2" w:rsidP="00A018F2">
      <w:pPr>
        <w:rPr>
          <w:rFonts w:cstheme="minorHAnsi"/>
        </w:rPr>
      </w:pPr>
    </w:p>
    <w:p w14:paraId="42359F9B" w14:textId="3425D51A" w:rsidR="008D0654" w:rsidRPr="00185EEA" w:rsidRDefault="00A018F2" w:rsidP="00A018F2">
      <w:pPr>
        <w:rPr>
          <w:rFonts w:cstheme="minorHAnsi"/>
        </w:rPr>
      </w:pPr>
      <w:r w:rsidRPr="00185EEA">
        <w:rPr>
          <w:rFonts w:cstheme="minorHAnsi"/>
        </w:rPr>
        <w:t>Jednocześnie Zamawiający przypomina o ciążącym na Pani/Panu obowiązku informacyjnym wynikającym z art. 14 RODO względem osób fizycznych, których dane przekazane zostaną Zamawiającemu w związku z prowadzonym postępowaniem i które Zamawiający pośrednio pozyska</w:t>
      </w:r>
      <w:r w:rsidR="00B6289D" w:rsidRPr="00185EEA">
        <w:rPr>
          <w:rFonts w:cstheme="minorHAnsi"/>
        </w:rPr>
        <w:t xml:space="preserve"> </w:t>
      </w:r>
      <w:r w:rsidRPr="00185EEA">
        <w:rPr>
          <w:rFonts w:cstheme="minorHAnsi"/>
        </w:rPr>
        <w:t>od wykonawcy biorącego udział w postępowaniu, chyba że ma zastosowanie co najmniej jedno</w:t>
      </w:r>
      <w:r w:rsidR="00B6289D" w:rsidRPr="00185EEA">
        <w:rPr>
          <w:rFonts w:cstheme="minorHAnsi"/>
        </w:rPr>
        <w:t xml:space="preserve"> </w:t>
      </w:r>
      <w:r w:rsidRPr="00185EEA">
        <w:rPr>
          <w:rFonts w:cstheme="minorHAnsi"/>
        </w:rPr>
        <w:t>z wyłączeń, o których mowa w art. 14 ust. 5 RODO.</w:t>
      </w:r>
    </w:p>
    <w:sectPr w:rsidR="008D0654" w:rsidRPr="00185EEA" w:rsidSect="006A46D0">
      <w:headerReference w:type="default" r:id="rId8"/>
      <w:footerReference w:type="default" r:id="rId9"/>
      <w:pgSz w:w="11906" w:h="16838"/>
      <w:pgMar w:top="1985" w:right="1417" w:bottom="297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D59FE0" w14:textId="77777777" w:rsidR="006527AD" w:rsidRDefault="006527AD" w:rsidP="00BE3713">
      <w:pPr>
        <w:spacing w:after="0" w:line="240" w:lineRule="auto"/>
      </w:pPr>
      <w:r>
        <w:separator/>
      </w:r>
    </w:p>
  </w:endnote>
  <w:endnote w:type="continuationSeparator" w:id="0">
    <w:p w14:paraId="6712960F" w14:textId="77777777" w:rsidR="006527AD" w:rsidRDefault="006527AD" w:rsidP="00BE37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C0A7F1" w14:textId="15A96AFF" w:rsidR="00924E79" w:rsidRPr="00BE3713" w:rsidRDefault="00A31A5B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293B7A">
      <w:rPr>
        <w:rFonts w:ascii="Times New Roman" w:hAnsi="Times New Roman" w:cs="Times New Roman"/>
        <w:b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3C85562F" wp14:editId="62482ED3">
          <wp:simplePos x="0" y="0"/>
          <wp:positionH relativeFrom="column">
            <wp:posOffset>3948430</wp:posOffset>
          </wp:positionH>
          <wp:positionV relativeFrom="paragraph">
            <wp:posOffset>15240</wp:posOffset>
          </wp:positionV>
          <wp:extent cx="2047875" cy="662324"/>
          <wp:effectExtent l="0" t="0" r="0" b="4445"/>
          <wp:wrapSquare wrapText="bothSides"/>
          <wp:docPr id="36" name="Obraz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kujpom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7875" cy="6623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>
      <w:rPr>
        <w:rFonts w:ascii="Times New Roman" w:hAnsi="Times New Roman" w:cs="Times New Roman"/>
        <w:b/>
        <w:noProof/>
        <w:color w:val="FF0000"/>
        <w:sz w:val="16"/>
        <w:szCs w:val="16"/>
      </w:rPr>
      <w:drawing>
        <wp:anchor distT="0" distB="0" distL="114300" distR="114300" simplePos="0" relativeHeight="251661312" behindDoc="0" locked="0" layoutInCell="1" allowOverlap="1" wp14:anchorId="0639481F" wp14:editId="5E907D37">
          <wp:simplePos x="0" y="0"/>
          <wp:positionH relativeFrom="column">
            <wp:posOffset>-4445</wp:posOffset>
          </wp:positionH>
          <wp:positionV relativeFrom="paragraph">
            <wp:posOffset>-1905</wp:posOffset>
          </wp:positionV>
          <wp:extent cx="722637" cy="719996"/>
          <wp:effectExtent l="0" t="0" r="1270" b="4445"/>
          <wp:wrapSquare wrapText="bothSides"/>
          <wp:docPr id="37" name="Obraz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 LOGO_bez napisu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2637" cy="7199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 w:rsidRPr="00BE3713">
      <w:rPr>
        <w:rFonts w:ascii="Times New Roman" w:hAnsi="Times New Roman" w:cs="Times New Roman"/>
        <w:b/>
        <w:color w:val="FF0000"/>
        <w:sz w:val="16"/>
        <w:szCs w:val="16"/>
      </w:rPr>
      <w:t xml:space="preserve">Kujawsko-Pomorski </w:t>
    </w:r>
  </w:p>
  <w:p w14:paraId="7BF7AB61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BE3713">
      <w:rPr>
        <w:rFonts w:ascii="Times New Roman" w:hAnsi="Times New Roman" w:cs="Times New Roman"/>
        <w:b/>
        <w:color w:val="FF0000"/>
        <w:sz w:val="16"/>
        <w:szCs w:val="16"/>
      </w:rPr>
      <w:t>Teatr Muzyczny w Toruniu</w:t>
    </w:r>
  </w:p>
  <w:p w14:paraId="6776987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>
      <w:rPr>
        <w:rFonts w:ascii="Times New Roman" w:hAnsi="Times New Roman" w:cs="Times New Roman"/>
        <w:sz w:val="16"/>
        <w:szCs w:val="16"/>
      </w:rPr>
      <w:t>u</w:t>
    </w:r>
    <w:r w:rsidRPr="00BE3713">
      <w:rPr>
        <w:rFonts w:ascii="Times New Roman" w:hAnsi="Times New Roman" w:cs="Times New Roman"/>
        <w:sz w:val="16"/>
        <w:szCs w:val="16"/>
      </w:rPr>
      <w:t>l. Żeglarska 8, 87-100 Toruń</w:t>
    </w:r>
  </w:p>
  <w:p w14:paraId="4BC4846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 w:rsidRPr="00BE3713">
      <w:rPr>
        <w:rFonts w:ascii="Times New Roman" w:hAnsi="Times New Roman" w:cs="Times New Roman"/>
        <w:sz w:val="16"/>
        <w:szCs w:val="16"/>
      </w:rPr>
      <w:t>Tel./ Fax: +48 56/ 652 15 62</w:t>
    </w:r>
  </w:p>
  <w:p w14:paraId="4D18DFA0" w14:textId="77777777" w:rsidR="003175CF" w:rsidRPr="00924E79" w:rsidRDefault="00924E79" w:rsidP="00924E79">
    <w:pPr>
      <w:spacing w:after="100" w:afterAutospacing="1" w:line="240" w:lineRule="auto"/>
      <w:contextualSpacing/>
    </w:pPr>
    <w:r w:rsidRPr="00BE3713">
      <w:rPr>
        <w:rFonts w:ascii="Times New Roman" w:hAnsi="Times New Roman" w:cs="Times New Roman"/>
        <w:sz w:val="16"/>
        <w:szCs w:val="16"/>
      </w:rPr>
      <w:t>www.teatrmuzyczny.torun.pl</w:t>
    </w:r>
    <w:r>
      <w:rPr>
        <w:color w:val="8496B0" w:themeColor="text2" w:themeTint="99"/>
        <w:sz w:val="24"/>
        <w:szCs w:val="24"/>
      </w:rPr>
      <w:tab/>
    </w:r>
  </w:p>
  <w:p w14:paraId="4E47E666" w14:textId="77777777" w:rsidR="003175CF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</w:p>
  <w:p w14:paraId="375EB8C3" w14:textId="77777777" w:rsidR="00BE3713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  <w:r w:rsidRPr="00B8132C">
      <w:rPr>
        <w:rFonts w:ascii="Times New Roman" w:hAnsi="Times New Roman" w:cs="Times New Roman"/>
        <w:b/>
        <w:sz w:val="16"/>
        <w:szCs w:val="16"/>
        <w:lang w:val="en-US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8DD87D" w14:textId="77777777" w:rsidR="006527AD" w:rsidRDefault="006527AD" w:rsidP="00BE3713">
      <w:pPr>
        <w:spacing w:after="0" w:line="240" w:lineRule="auto"/>
      </w:pPr>
      <w:r>
        <w:separator/>
      </w:r>
    </w:p>
  </w:footnote>
  <w:footnote w:type="continuationSeparator" w:id="0">
    <w:p w14:paraId="56A0E0A1" w14:textId="77777777" w:rsidR="006527AD" w:rsidRDefault="006527AD" w:rsidP="00BE37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376D0C" w14:textId="795AB7BC" w:rsidR="001361D8" w:rsidRPr="006E3A4A" w:rsidRDefault="00CB29A7" w:rsidP="006E3A4A">
    <w:pPr>
      <w:pStyle w:val="Nagwek"/>
    </w:pPr>
    <w:r>
      <w:rPr>
        <w:noProof/>
      </w:rPr>
      <w:drawing>
        <wp:anchor distT="0" distB="0" distL="114300" distR="114300" simplePos="0" relativeHeight="251662336" behindDoc="0" locked="0" layoutInCell="1" allowOverlap="1" wp14:anchorId="2847A7CD" wp14:editId="3F14A7CF">
          <wp:simplePos x="0" y="0"/>
          <wp:positionH relativeFrom="margin">
            <wp:align>center</wp:align>
          </wp:positionH>
          <wp:positionV relativeFrom="page">
            <wp:posOffset>115955</wp:posOffset>
          </wp:positionV>
          <wp:extent cx="4439285" cy="856615"/>
          <wp:effectExtent l="0" t="0" r="0" b="635"/>
          <wp:wrapNone/>
          <wp:docPr id="1983850478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83850478" name="Obraz 198385047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439285" cy="8566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C1811"/>
    <w:multiLevelType w:val="hybridMultilevel"/>
    <w:tmpl w:val="557E20DC"/>
    <w:lvl w:ilvl="0" w:tplc="A3D6C070">
      <w:start w:val="1"/>
      <w:numFmt w:val="bullet"/>
      <w:lvlText w:val=""/>
      <w:lvlJc w:val="left"/>
      <w:pPr>
        <w:ind w:left="149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E40B68"/>
    <w:multiLevelType w:val="hybridMultilevel"/>
    <w:tmpl w:val="349832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AA02D7"/>
    <w:multiLevelType w:val="hybridMultilevel"/>
    <w:tmpl w:val="4100F16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6BD2036"/>
    <w:multiLevelType w:val="hybridMultilevel"/>
    <w:tmpl w:val="CF28F0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36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B341DF"/>
    <w:multiLevelType w:val="hybridMultilevel"/>
    <w:tmpl w:val="4D4E1CDA"/>
    <w:lvl w:ilvl="0" w:tplc="37DA312C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i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6C4429"/>
    <w:multiLevelType w:val="hybridMultilevel"/>
    <w:tmpl w:val="5A2CC8B0"/>
    <w:lvl w:ilvl="0" w:tplc="EF620C76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BB49902">
      <w:numFmt w:val="bullet"/>
      <w:lvlText w:val=""/>
      <w:lvlJc w:val="left"/>
      <w:pPr>
        <w:ind w:left="2160" w:hanging="360"/>
      </w:pPr>
      <w:rPr>
        <w:rFonts w:ascii="Symbol" w:eastAsiaTheme="minorHAnsi" w:hAnsi="Symbol" w:cstheme="minorHAnsi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1E7515"/>
    <w:multiLevelType w:val="hybridMultilevel"/>
    <w:tmpl w:val="88AA80D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24D546B"/>
    <w:multiLevelType w:val="hybridMultilevel"/>
    <w:tmpl w:val="86387D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EE4804"/>
    <w:multiLevelType w:val="hybridMultilevel"/>
    <w:tmpl w:val="00A2A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1D7913"/>
    <w:multiLevelType w:val="hybridMultilevel"/>
    <w:tmpl w:val="16669C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4A193B"/>
    <w:multiLevelType w:val="hybridMultilevel"/>
    <w:tmpl w:val="E6CA787A"/>
    <w:lvl w:ilvl="0" w:tplc="BE58EEEE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1E456F15"/>
    <w:multiLevelType w:val="hybridMultilevel"/>
    <w:tmpl w:val="71C293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2F70F8"/>
    <w:multiLevelType w:val="hybridMultilevel"/>
    <w:tmpl w:val="69F085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DED13D1"/>
    <w:multiLevelType w:val="hybridMultilevel"/>
    <w:tmpl w:val="78CA6DD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624C64"/>
    <w:multiLevelType w:val="hybridMultilevel"/>
    <w:tmpl w:val="7F16FA4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4FB48A9"/>
    <w:multiLevelType w:val="hybridMultilevel"/>
    <w:tmpl w:val="002E4D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6BE4CC5"/>
    <w:multiLevelType w:val="multilevel"/>
    <w:tmpl w:val="C770BEE6"/>
    <w:lvl w:ilvl="0">
      <w:start w:val="1"/>
      <w:numFmt w:val="decimal"/>
      <w:lvlText w:val="%1."/>
      <w:lvlJc w:val="left"/>
      <w:pPr>
        <w:tabs>
          <w:tab w:val="num" w:pos="0"/>
        </w:tabs>
        <w:ind w:left="25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32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9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46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54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61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8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75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8280" w:hanging="180"/>
      </w:pPr>
    </w:lvl>
  </w:abstractNum>
  <w:abstractNum w:abstractNumId="17" w15:restartNumberingAfterBreak="0">
    <w:nsid w:val="36DE2477"/>
    <w:multiLevelType w:val="multilevel"/>
    <w:tmpl w:val="5DAAB5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8" w15:restartNumberingAfterBreak="0">
    <w:nsid w:val="392B62E1"/>
    <w:multiLevelType w:val="hybridMultilevel"/>
    <w:tmpl w:val="228A68BA"/>
    <w:lvl w:ilvl="0" w:tplc="35020D7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BE27BAE"/>
    <w:multiLevelType w:val="hybridMultilevel"/>
    <w:tmpl w:val="320679F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 w15:restartNumberingAfterBreak="0">
    <w:nsid w:val="3E336234"/>
    <w:multiLevelType w:val="hybridMultilevel"/>
    <w:tmpl w:val="AAB220DA"/>
    <w:lvl w:ilvl="0" w:tplc="CC92A1B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0B94A71"/>
    <w:multiLevelType w:val="hybridMultilevel"/>
    <w:tmpl w:val="D570E70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5956A94E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A4468E3"/>
    <w:multiLevelType w:val="hybridMultilevel"/>
    <w:tmpl w:val="1B7CC2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B8E38C5"/>
    <w:multiLevelType w:val="hybridMultilevel"/>
    <w:tmpl w:val="4EA22C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BD145AC"/>
    <w:multiLevelType w:val="hybridMultilevel"/>
    <w:tmpl w:val="1FF0A5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1990FD9"/>
    <w:multiLevelType w:val="hybridMultilevel"/>
    <w:tmpl w:val="51408F20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6" w15:restartNumberingAfterBreak="0">
    <w:nsid w:val="53C57C5E"/>
    <w:multiLevelType w:val="hybridMultilevel"/>
    <w:tmpl w:val="9CA871D8"/>
    <w:lvl w:ilvl="0" w:tplc="054EC59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5C19689B"/>
    <w:multiLevelType w:val="hybridMultilevel"/>
    <w:tmpl w:val="9E9C6C8C"/>
    <w:lvl w:ilvl="0" w:tplc="BD948C52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13614AF"/>
    <w:multiLevelType w:val="hybridMultilevel"/>
    <w:tmpl w:val="91A62D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2E53CBC"/>
    <w:multiLevelType w:val="hybridMultilevel"/>
    <w:tmpl w:val="7BFA9A0A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>
      <w:start w:val="1"/>
      <w:numFmt w:val="lowerRoman"/>
      <w:lvlText w:val="%3."/>
      <w:lvlJc w:val="right"/>
      <w:pPr>
        <w:ind w:left="2868" w:hanging="180"/>
      </w:pPr>
    </w:lvl>
    <w:lvl w:ilvl="3" w:tplc="0415000F">
      <w:start w:val="1"/>
      <w:numFmt w:val="decimal"/>
      <w:lvlText w:val="%4."/>
      <w:lvlJc w:val="left"/>
      <w:pPr>
        <w:ind w:left="3588" w:hanging="360"/>
      </w:pPr>
    </w:lvl>
    <w:lvl w:ilvl="4" w:tplc="04150019">
      <w:start w:val="1"/>
      <w:numFmt w:val="lowerLetter"/>
      <w:lvlText w:val="%5."/>
      <w:lvlJc w:val="left"/>
      <w:pPr>
        <w:ind w:left="4308" w:hanging="360"/>
      </w:pPr>
    </w:lvl>
    <w:lvl w:ilvl="5" w:tplc="0415001B">
      <w:start w:val="1"/>
      <w:numFmt w:val="lowerRoman"/>
      <w:lvlText w:val="%6."/>
      <w:lvlJc w:val="right"/>
      <w:pPr>
        <w:ind w:left="5028" w:hanging="180"/>
      </w:pPr>
    </w:lvl>
    <w:lvl w:ilvl="6" w:tplc="0415000F">
      <w:start w:val="1"/>
      <w:numFmt w:val="decimal"/>
      <w:lvlText w:val="%7."/>
      <w:lvlJc w:val="left"/>
      <w:pPr>
        <w:ind w:left="5748" w:hanging="360"/>
      </w:pPr>
    </w:lvl>
    <w:lvl w:ilvl="7" w:tplc="04150019">
      <w:start w:val="1"/>
      <w:numFmt w:val="lowerLetter"/>
      <w:lvlText w:val="%8."/>
      <w:lvlJc w:val="left"/>
      <w:pPr>
        <w:ind w:left="6468" w:hanging="360"/>
      </w:pPr>
    </w:lvl>
    <w:lvl w:ilvl="8" w:tplc="0415001B">
      <w:start w:val="1"/>
      <w:numFmt w:val="lowerRoman"/>
      <w:lvlText w:val="%9."/>
      <w:lvlJc w:val="right"/>
      <w:pPr>
        <w:ind w:left="7188" w:hanging="180"/>
      </w:pPr>
    </w:lvl>
  </w:abstractNum>
  <w:abstractNum w:abstractNumId="30" w15:restartNumberingAfterBreak="0">
    <w:nsid w:val="655B1532"/>
    <w:multiLevelType w:val="hybridMultilevel"/>
    <w:tmpl w:val="F2F89FD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01">
      <w:start w:val="1"/>
      <w:numFmt w:val="bullet"/>
      <w:lvlText w:val=""/>
      <w:lvlJc w:val="left"/>
      <w:pPr>
        <w:ind w:left="180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6E021B78"/>
    <w:multiLevelType w:val="hybridMultilevel"/>
    <w:tmpl w:val="88A46C1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786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2492FC2"/>
    <w:multiLevelType w:val="hybridMultilevel"/>
    <w:tmpl w:val="004CB4E0"/>
    <w:lvl w:ilvl="0" w:tplc="94B66D14">
      <w:start w:val="1"/>
      <w:numFmt w:val="lowerLetter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CF1CFAAE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DE7CF310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3DF05B4"/>
    <w:multiLevelType w:val="hybridMultilevel"/>
    <w:tmpl w:val="2B3CE85A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FFFFFFFF">
      <w:start w:val="1"/>
      <w:numFmt w:val="lowerLetter"/>
      <w:lvlText w:val="%2)"/>
      <w:lvlJc w:val="left"/>
      <w:pPr>
        <w:ind w:left="1440" w:hanging="360"/>
      </w:pPr>
    </w:lvl>
    <w:lvl w:ilvl="2" w:tplc="FFFFFFFF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E653BFA"/>
    <w:multiLevelType w:val="hybridMultilevel"/>
    <w:tmpl w:val="D8049668"/>
    <w:lvl w:ilvl="0" w:tplc="A3D6C070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E7B0449"/>
    <w:multiLevelType w:val="multilevel"/>
    <w:tmpl w:val="B7223C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sz w:val="21"/>
        <w:szCs w:val="21"/>
      </w:rPr>
    </w:lvl>
    <w:lvl w:ilvl="1">
      <w:start w:val="1"/>
      <w:numFmt w:val="upperRoman"/>
      <w:lvlText w:val="%2."/>
      <w:lvlJc w:val="righ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786"/>
        </w:tabs>
        <w:ind w:left="786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 w16cid:durableId="1319112816">
    <w:abstractNumId w:val="23"/>
  </w:num>
  <w:num w:numId="2" w16cid:durableId="1925725922">
    <w:abstractNumId w:val="8"/>
  </w:num>
  <w:num w:numId="3" w16cid:durableId="600455801">
    <w:abstractNumId w:val="12"/>
  </w:num>
  <w:num w:numId="4" w16cid:durableId="251594974">
    <w:abstractNumId w:val="22"/>
  </w:num>
  <w:num w:numId="5" w16cid:durableId="1983732970">
    <w:abstractNumId w:val="13"/>
  </w:num>
  <w:num w:numId="6" w16cid:durableId="2088382627">
    <w:abstractNumId w:val="19"/>
  </w:num>
  <w:num w:numId="7" w16cid:durableId="2036539798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341472129">
    <w:abstractNumId w:val="0"/>
  </w:num>
  <w:num w:numId="9" w16cid:durableId="1966040843">
    <w:abstractNumId w:val="34"/>
  </w:num>
  <w:num w:numId="10" w16cid:durableId="569196193">
    <w:abstractNumId w:val="32"/>
  </w:num>
  <w:num w:numId="11" w16cid:durableId="1440295857">
    <w:abstractNumId w:val="5"/>
  </w:num>
  <w:num w:numId="12" w16cid:durableId="1800490881">
    <w:abstractNumId w:val="4"/>
  </w:num>
  <w:num w:numId="13" w16cid:durableId="153036402">
    <w:abstractNumId w:val="9"/>
  </w:num>
  <w:num w:numId="14" w16cid:durableId="1095905703">
    <w:abstractNumId w:val="25"/>
  </w:num>
  <w:num w:numId="15" w16cid:durableId="552738407">
    <w:abstractNumId w:val="28"/>
  </w:num>
  <w:num w:numId="16" w16cid:durableId="1696075662">
    <w:abstractNumId w:val="15"/>
  </w:num>
  <w:num w:numId="17" w16cid:durableId="830366760">
    <w:abstractNumId w:val="26"/>
  </w:num>
  <w:num w:numId="18" w16cid:durableId="1177498566">
    <w:abstractNumId w:val="33"/>
  </w:num>
  <w:num w:numId="19" w16cid:durableId="1690253619">
    <w:abstractNumId w:val="30"/>
  </w:num>
  <w:num w:numId="20" w16cid:durableId="2014260934">
    <w:abstractNumId w:val="6"/>
  </w:num>
  <w:num w:numId="21" w16cid:durableId="1653486148">
    <w:abstractNumId w:val="18"/>
  </w:num>
  <w:num w:numId="22" w16cid:durableId="1837259069">
    <w:abstractNumId w:val="20"/>
  </w:num>
  <w:num w:numId="23" w16cid:durableId="201144903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039085148">
    <w:abstractNumId w:val="21"/>
  </w:num>
  <w:num w:numId="25" w16cid:durableId="231503891">
    <w:abstractNumId w:val="2"/>
  </w:num>
  <w:num w:numId="26" w16cid:durableId="637417886">
    <w:abstractNumId w:val="35"/>
  </w:num>
  <w:num w:numId="27" w16cid:durableId="1847868435">
    <w:abstractNumId w:val="14"/>
  </w:num>
  <w:num w:numId="28" w16cid:durableId="44835811">
    <w:abstractNumId w:val="17"/>
  </w:num>
  <w:num w:numId="29" w16cid:durableId="1683315150">
    <w:abstractNumId w:val="31"/>
  </w:num>
  <w:num w:numId="30" w16cid:durableId="1800145788">
    <w:abstractNumId w:val="10"/>
  </w:num>
  <w:num w:numId="31" w16cid:durableId="1039550886">
    <w:abstractNumId w:val="16"/>
  </w:num>
  <w:num w:numId="32" w16cid:durableId="1987850942">
    <w:abstractNumId w:val="27"/>
  </w:num>
  <w:num w:numId="33" w16cid:durableId="471027325">
    <w:abstractNumId w:val="24"/>
  </w:num>
  <w:num w:numId="34" w16cid:durableId="109471033">
    <w:abstractNumId w:val="7"/>
  </w:num>
  <w:num w:numId="35" w16cid:durableId="62341938">
    <w:abstractNumId w:val="11"/>
  </w:num>
  <w:num w:numId="36" w16cid:durableId="192637654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2"/>
  <w:defaultTabStop w:val="708"/>
  <w:hyphenationZone w:val="425"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3713"/>
    <w:rsid w:val="00027F3B"/>
    <w:rsid w:val="0004621C"/>
    <w:rsid w:val="00064B0D"/>
    <w:rsid w:val="000757D9"/>
    <w:rsid w:val="000949AF"/>
    <w:rsid w:val="000B3322"/>
    <w:rsid w:val="000C7C17"/>
    <w:rsid w:val="000F5764"/>
    <w:rsid w:val="00116157"/>
    <w:rsid w:val="001303AB"/>
    <w:rsid w:val="001361D8"/>
    <w:rsid w:val="001425C9"/>
    <w:rsid w:val="00150375"/>
    <w:rsid w:val="00154AEA"/>
    <w:rsid w:val="001722E1"/>
    <w:rsid w:val="001855EB"/>
    <w:rsid w:val="00185EEA"/>
    <w:rsid w:val="001879DE"/>
    <w:rsid w:val="001965DC"/>
    <w:rsid w:val="001A19AC"/>
    <w:rsid w:val="001A5BBA"/>
    <w:rsid w:val="001C4983"/>
    <w:rsid w:val="001C7B72"/>
    <w:rsid w:val="001D1428"/>
    <w:rsid w:val="001D2A69"/>
    <w:rsid w:val="001D417C"/>
    <w:rsid w:val="001E4B78"/>
    <w:rsid w:val="001E73CF"/>
    <w:rsid w:val="001F08B2"/>
    <w:rsid w:val="001F18A2"/>
    <w:rsid w:val="001F204F"/>
    <w:rsid w:val="002010D0"/>
    <w:rsid w:val="00202A06"/>
    <w:rsid w:val="00210F4A"/>
    <w:rsid w:val="002110C7"/>
    <w:rsid w:val="00233496"/>
    <w:rsid w:val="00235DD0"/>
    <w:rsid w:val="00251941"/>
    <w:rsid w:val="002636E9"/>
    <w:rsid w:val="00273251"/>
    <w:rsid w:val="00276CC1"/>
    <w:rsid w:val="00283251"/>
    <w:rsid w:val="002876DB"/>
    <w:rsid w:val="0029113C"/>
    <w:rsid w:val="00293B7A"/>
    <w:rsid w:val="002C4BEB"/>
    <w:rsid w:val="002E3106"/>
    <w:rsid w:val="002E4FF9"/>
    <w:rsid w:val="0030591B"/>
    <w:rsid w:val="003175CF"/>
    <w:rsid w:val="003336CD"/>
    <w:rsid w:val="00334E1E"/>
    <w:rsid w:val="00342C93"/>
    <w:rsid w:val="00346BE2"/>
    <w:rsid w:val="00357DC3"/>
    <w:rsid w:val="00361137"/>
    <w:rsid w:val="00366498"/>
    <w:rsid w:val="00370A5F"/>
    <w:rsid w:val="00372ACA"/>
    <w:rsid w:val="00374E03"/>
    <w:rsid w:val="00375282"/>
    <w:rsid w:val="0037570D"/>
    <w:rsid w:val="00385F2D"/>
    <w:rsid w:val="00390117"/>
    <w:rsid w:val="003C05B2"/>
    <w:rsid w:val="003C49F8"/>
    <w:rsid w:val="003C6372"/>
    <w:rsid w:val="003D455C"/>
    <w:rsid w:val="003D5F95"/>
    <w:rsid w:val="00407893"/>
    <w:rsid w:val="00407C5E"/>
    <w:rsid w:val="004111F4"/>
    <w:rsid w:val="0041331E"/>
    <w:rsid w:val="00415F35"/>
    <w:rsid w:val="004225D4"/>
    <w:rsid w:val="0045433D"/>
    <w:rsid w:val="00467593"/>
    <w:rsid w:val="004916DF"/>
    <w:rsid w:val="004977F3"/>
    <w:rsid w:val="004A0062"/>
    <w:rsid w:val="004A159C"/>
    <w:rsid w:val="004A7DF0"/>
    <w:rsid w:val="004C4D4C"/>
    <w:rsid w:val="004E2721"/>
    <w:rsid w:val="004E4254"/>
    <w:rsid w:val="004E5167"/>
    <w:rsid w:val="004F2FCE"/>
    <w:rsid w:val="00510FBD"/>
    <w:rsid w:val="00520DB3"/>
    <w:rsid w:val="005334E9"/>
    <w:rsid w:val="005519FB"/>
    <w:rsid w:val="00564EB5"/>
    <w:rsid w:val="00581830"/>
    <w:rsid w:val="00594118"/>
    <w:rsid w:val="00597CBF"/>
    <w:rsid w:val="005A7300"/>
    <w:rsid w:val="005B1404"/>
    <w:rsid w:val="005C7C6A"/>
    <w:rsid w:val="005D4181"/>
    <w:rsid w:val="005F02E9"/>
    <w:rsid w:val="005F1BE2"/>
    <w:rsid w:val="0060576C"/>
    <w:rsid w:val="00613802"/>
    <w:rsid w:val="00631C33"/>
    <w:rsid w:val="00636A1F"/>
    <w:rsid w:val="00637A0A"/>
    <w:rsid w:val="00637E42"/>
    <w:rsid w:val="00644BD1"/>
    <w:rsid w:val="006527AD"/>
    <w:rsid w:val="00655917"/>
    <w:rsid w:val="0065623B"/>
    <w:rsid w:val="00656BA2"/>
    <w:rsid w:val="00670256"/>
    <w:rsid w:val="00671DBC"/>
    <w:rsid w:val="00677242"/>
    <w:rsid w:val="0067765A"/>
    <w:rsid w:val="00683C42"/>
    <w:rsid w:val="00686351"/>
    <w:rsid w:val="006976AB"/>
    <w:rsid w:val="006A02B9"/>
    <w:rsid w:val="006A46D0"/>
    <w:rsid w:val="006B1494"/>
    <w:rsid w:val="006B3813"/>
    <w:rsid w:val="006B5875"/>
    <w:rsid w:val="006C612B"/>
    <w:rsid w:val="006D4872"/>
    <w:rsid w:val="006E3A4A"/>
    <w:rsid w:val="006F3941"/>
    <w:rsid w:val="00703FCB"/>
    <w:rsid w:val="0070633E"/>
    <w:rsid w:val="007121D8"/>
    <w:rsid w:val="0071311B"/>
    <w:rsid w:val="00751C47"/>
    <w:rsid w:val="00763311"/>
    <w:rsid w:val="00771322"/>
    <w:rsid w:val="007761CF"/>
    <w:rsid w:val="007A1F73"/>
    <w:rsid w:val="007B0FCF"/>
    <w:rsid w:val="007B207B"/>
    <w:rsid w:val="007C301C"/>
    <w:rsid w:val="007C3802"/>
    <w:rsid w:val="007C6055"/>
    <w:rsid w:val="007D3632"/>
    <w:rsid w:val="007D608A"/>
    <w:rsid w:val="007F102E"/>
    <w:rsid w:val="007F689E"/>
    <w:rsid w:val="00831358"/>
    <w:rsid w:val="0083493A"/>
    <w:rsid w:val="00843D04"/>
    <w:rsid w:val="00852691"/>
    <w:rsid w:val="0086021A"/>
    <w:rsid w:val="00860B16"/>
    <w:rsid w:val="0086462E"/>
    <w:rsid w:val="0087451D"/>
    <w:rsid w:val="008778FB"/>
    <w:rsid w:val="00882968"/>
    <w:rsid w:val="00883173"/>
    <w:rsid w:val="0088425B"/>
    <w:rsid w:val="00887B74"/>
    <w:rsid w:val="008A089D"/>
    <w:rsid w:val="008B2E9A"/>
    <w:rsid w:val="008C03B5"/>
    <w:rsid w:val="008C18A8"/>
    <w:rsid w:val="008D0654"/>
    <w:rsid w:val="008F07F3"/>
    <w:rsid w:val="008F1473"/>
    <w:rsid w:val="008F4A6A"/>
    <w:rsid w:val="0090104D"/>
    <w:rsid w:val="00902534"/>
    <w:rsid w:val="00906794"/>
    <w:rsid w:val="00912BC9"/>
    <w:rsid w:val="0091752C"/>
    <w:rsid w:val="00924DDD"/>
    <w:rsid w:val="00924E79"/>
    <w:rsid w:val="0092630E"/>
    <w:rsid w:val="00927C7A"/>
    <w:rsid w:val="0093497F"/>
    <w:rsid w:val="00952142"/>
    <w:rsid w:val="009679D4"/>
    <w:rsid w:val="0098406A"/>
    <w:rsid w:val="00987CD7"/>
    <w:rsid w:val="009C2657"/>
    <w:rsid w:val="009D2BFC"/>
    <w:rsid w:val="009E029A"/>
    <w:rsid w:val="00A00FAC"/>
    <w:rsid w:val="00A018F2"/>
    <w:rsid w:val="00A071D8"/>
    <w:rsid w:val="00A23196"/>
    <w:rsid w:val="00A31A5B"/>
    <w:rsid w:val="00A41BB4"/>
    <w:rsid w:val="00A5294A"/>
    <w:rsid w:val="00A54730"/>
    <w:rsid w:val="00A75FCE"/>
    <w:rsid w:val="00A839F7"/>
    <w:rsid w:val="00A85E4B"/>
    <w:rsid w:val="00A96646"/>
    <w:rsid w:val="00AA5B7D"/>
    <w:rsid w:val="00AD1A5C"/>
    <w:rsid w:val="00AF0324"/>
    <w:rsid w:val="00AF1B72"/>
    <w:rsid w:val="00AF1EFF"/>
    <w:rsid w:val="00AF41D3"/>
    <w:rsid w:val="00B2078C"/>
    <w:rsid w:val="00B23840"/>
    <w:rsid w:val="00B24B1F"/>
    <w:rsid w:val="00B30812"/>
    <w:rsid w:val="00B30D34"/>
    <w:rsid w:val="00B31B99"/>
    <w:rsid w:val="00B55533"/>
    <w:rsid w:val="00B6289D"/>
    <w:rsid w:val="00B6511D"/>
    <w:rsid w:val="00B80607"/>
    <w:rsid w:val="00B8132C"/>
    <w:rsid w:val="00B83AEC"/>
    <w:rsid w:val="00B92A67"/>
    <w:rsid w:val="00B96448"/>
    <w:rsid w:val="00B972A7"/>
    <w:rsid w:val="00BB6561"/>
    <w:rsid w:val="00BB6BDA"/>
    <w:rsid w:val="00BC7785"/>
    <w:rsid w:val="00BE06D4"/>
    <w:rsid w:val="00BE3713"/>
    <w:rsid w:val="00BF0923"/>
    <w:rsid w:val="00C0120B"/>
    <w:rsid w:val="00C1310F"/>
    <w:rsid w:val="00C66097"/>
    <w:rsid w:val="00C71E41"/>
    <w:rsid w:val="00C9259C"/>
    <w:rsid w:val="00C95CA4"/>
    <w:rsid w:val="00CA7EAE"/>
    <w:rsid w:val="00CB29A7"/>
    <w:rsid w:val="00CB4FAA"/>
    <w:rsid w:val="00CB5D75"/>
    <w:rsid w:val="00CC03C8"/>
    <w:rsid w:val="00CC048E"/>
    <w:rsid w:val="00CC18C9"/>
    <w:rsid w:val="00CC5673"/>
    <w:rsid w:val="00CD0D42"/>
    <w:rsid w:val="00CD29DA"/>
    <w:rsid w:val="00CE2A04"/>
    <w:rsid w:val="00CE2F93"/>
    <w:rsid w:val="00CF16CD"/>
    <w:rsid w:val="00CF41F9"/>
    <w:rsid w:val="00CF4321"/>
    <w:rsid w:val="00CF707D"/>
    <w:rsid w:val="00CF7182"/>
    <w:rsid w:val="00D012AA"/>
    <w:rsid w:val="00D22815"/>
    <w:rsid w:val="00D34C3A"/>
    <w:rsid w:val="00D361E9"/>
    <w:rsid w:val="00D36AEA"/>
    <w:rsid w:val="00D42A7F"/>
    <w:rsid w:val="00D616A2"/>
    <w:rsid w:val="00D91FD2"/>
    <w:rsid w:val="00DD2E08"/>
    <w:rsid w:val="00DE2AE4"/>
    <w:rsid w:val="00DF3BA9"/>
    <w:rsid w:val="00E11EFC"/>
    <w:rsid w:val="00E37FC9"/>
    <w:rsid w:val="00E417A1"/>
    <w:rsid w:val="00E54E8A"/>
    <w:rsid w:val="00E72C4D"/>
    <w:rsid w:val="00E74BDF"/>
    <w:rsid w:val="00E826D4"/>
    <w:rsid w:val="00E93E51"/>
    <w:rsid w:val="00E955DB"/>
    <w:rsid w:val="00EA16E5"/>
    <w:rsid w:val="00EB6F59"/>
    <w:rsid w:val="00EC60F9"/>
    <w:rsid w:val="00EE45D2"/>
    <w:rsid w:val="00EF0621"/>
    <w:rsid w:val="00F13608"/>
    <w:rsid w:val="00F13BE9"/>
    <w:rsid w:val="00F15F6D"/>
    <w:rsid w:val="00F178E5"/>
    <w:rsid w:val="00F32BD6"/>
    <w:rsid w:val="00F33221"/>
    <w:rsid w:val="00F42402"/>
    <w:rsid w:val="00F558A8"/>
    <w:rsid w:val="00F65633"/>
    <w:rsid w:val="00F65962"/>
    <w:rsid w:val="00F80C33"/>
    <w:rsid w:val="00F94CAA"/>
    <w:rsid w:val="00F96358"/>
    <w:rsid w:val="00FB03D3"/>
    <w:rsid w:val="00FB227C"/>
    <w:rsid w:val="00FB3778"/>
    <w:rsid w:val="00FD0F15"/>
    <w:rsid w:val="00FD6019"/>
    <w:rsid w:val="00FF6F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5"/>
    <o:shapelayout v:ext="edit">
      <o:idmap v:ext="edit" data="1"/>
    </o:shapelayout>
  </w:shapeDefaults>
  <w:decimalSymbol w:val=","/>
  <w:listSeparator w:val=";"/>
  <w14:docId w14:val="436AB968"/>
  <w15:chartTrackingRefBased/>
  <w15:docId w15:val="{8EDF2514-BDBD-4294-9880-F53B5C0547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1EFF"/>
    <w:pPr>
      <w:spacing w:after="200" w:line="276" w:lineRule="auto"/>
    </w:pPr>
    <w:rPr>
      <w:rFonts w:eastAsiaTheme="minorEastAsi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E3713"/>
  </w:style>
  <w:style w:type="paragraph" w:styleId="Stopka">
    <w:name w:val="footer"/>
    <w:basedOn w:val="Normalny"/>
    <w:link w:val="Stopka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E3713"/>
  </w:style>
  <w:style w:type="character" w:styleId="Hipercze">
    <w:name w:val="Hyperlink"/>
    <w:basedOn w:val="Domylnaczcionkaakapitu"/>
    <w:uiPriority w:val="99"/>
    <w:unhideWhenUsed/>
    <w:rsid w:val="003175CF"/>
    <w:rPr>
      <w:color w:val="0563C1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F6F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F6F07"/>
    <w:rPr>
      <w:rFonts w:ascii="Segoe UI" w:hAnsi="Segoe UI" w:cs="Segoe UI"/>
      <w:sz w:val="18"/>
      <w:szCs w:val="18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B972A7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B972A7"/>
    <w:rPr>
      <w:rFonts w:ascii="Consolas" w:eastAsia="Calibri" w:hAnsi="Consolas" w:cs="Times New Roman"/>
      <w:sz w:val="21"/>
      <w:szCs w:val="21"/>
    </w:rPr>
  </w:style>
  <w:style w:type="paragraph" w:customStyle="1" w:styleId="Style5">
    <w:name w:val="Style5"/>
    <w:basedOn w:val="Normalny"/>
    <w:uiPriority w:val="99"/>
    <w:rsid w:val="00B972A7"/>
    <w:pPr>
      <w:widowControl w:val="0"/>
      <w:autoSpaceDE w:val="0"/>
      <w:autoSpaceDN w:val="0"/>
      <w:adjustRightInd w:val="0"/>
      <w:spacing w:after="0" w:line="291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character" w:styleId="Uwydatnienie">
    <w:name w:val="Emphasis"/>
    <w:basedOn w:val="Domylnaczcionkaakapitu"/>
    <w:qFormat/>
    <w:rsid w:val="00B972A7"/>
    <w:rPr>
      <w:i/>
      <w:iCs/>
    </w:rPr>
  </w:style>
  <w:style w:type="paragraph" w:styleId="Akapitzlist">
    <w:name w:val="List Paragraph"/>
    <w:aliases w:val="1.Nagłówek,CW_Lista,lp1,List Paragraph2,wypunktowanie,Preambuła,Bullet Number,Body MS Bullet,List Paragraph1,ISCG Numerowanie,L1,Numerowanie,Akapit z listą3,Akapit z listą31,Odstavec,List Paragraph,Data wydania,Nagłowek 3"/>
    <w:basedOn w:val="Normalny"/>
    <w:link w:val="AkapitzlistZnak"/>
    <w:uiPriority w:val="34"/>
    <w:qFormat/>
    <w:rsid w:val="00683C42"/>
    <w:pPr>
      <w:ind w:left="720"/>
      <w:contextualSpacing/>
    </w:pPr>
  </w:style>
  <w:style w:type="table" w:styleId="Tabela-Siatka">
    <w:name w:val="Table Grid"/>
    <w:basedOn w:val="Standardowy"/>
    <w:uiPriority w:val="59"/>
    <w:rsid w:val="008C18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0757D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757D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757D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757D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757D9"/>
    <w:rPr>
      <w:b/>
      <w:bCs/>
      <w:sz w:val="20"/>
      <w:szCs w:val="20"/>
    </w:rPr>
  </w:style>
  <w:style w:type="paragraph" w:customStyle="1" w:styleId="pkt">
    <w:name w:val="pkt"/>
    <w:basedOn w:val="Normalny"/>
    <w:rsid w:val="001A19AC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21">
    <w:name w:val="Tekst podstawowy 21"/>
    <w:basedOn w:val="Normalny"/>
    <w:rsid w:val="001A19AC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AkapitzlistZnak">
    <w:name w:val="Akapit z listą Znak"/>
    <w:aliases w:val="1.Nagłówek Znak,CW_Lista Znak,lp1 Znak,List Paragraph2 Znak,wypunktowanie Znak,Preambuła Znak,Bullet Number Znak,Body MS Bullet Znak,List Paragraph1 Znak,ISCG Numerowanie Znak,L1 Znak,Numerowanie Znak,Akapit z listą3 Znak"/>
    <w:link w:val="Akapitzlist"/>
    <w:uiPriority w:val="34"/>
    <w:qFormat/>
    <w:locked/>
    <w:rsid w:val="001A19AC"/>
  </w:style>
  <w:style w:type="paragraph" w:customStyle="1" w:styleId="body1">
    <w:name w:val="body 1"/>
    <w:basedOn w:val="Normalny"/>
    <w:link w:val="body1Char"/>
    <w:rsid w:val="001A19AC"/>
    <w:pPr>
      <w:widowControl w:val="0"/>
      <w:spacing w:before="60" w:after="60" w:line="240" w:lineRule="auto"/>
      <w:jc w:val="both"/>
    </w:pPr>
    <w:rPr>
      <w:rFonts w:ascii="Times New Roman" w:eastAsia="Calibri" w:hAnsi="Times New Roman" w:cs="Times New Roman"/>
      <w:sz w:val="24"/>
      <w:szCs w:val="20"/>
    </w:rPr>
  </w:style>
  <w:style w:type="character" w:customStyle="1" w:styleId="body1Char">
    <w:name w:val="body 1 Char"/>
    <w:link w:val="body1"/>
    <w:locked/>
    <w:rsid w:val="001A19AC"/>
    <w:rPr>
      <w:rFonts w:ascii="Times New Roman" w:eastAsia="Calibri" w:hAnsi="Times New Roman" w:cs="Times New Roman"/>
      <w:sz w:val="24"/>
      <w:szCs w:val="20"/>
    </w:rPr>
  </w:style>
  <w:style w:type="paragraph" w:customStyle="1" w:styleId="Default">
    <w:name w:val="Default"/>
    <w:rsid w:val="001A19AC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markedcontent">
    <w:name w:val="markedcontent"/>
    <w:basedOn w:val="Domylnaczcionkaakapitu"/>
    <w:rsid w:val="001A19AC"/>
  </w:style>
  <w:style w:type="character" w:customStyle="1" w:styleId="FontStyle46">
    <w:name w:val="Font Style46"/>
    <w:basedOn w:val="Domylnaczcionkaakapitu"/>
    <w:uiPriority w:val="99"/>
    <w:rsid w:val="00887B74"/>
    <w:rPr>
      <w:rFonts w:ascii="Trebuchet MS" w:hAnsi="Trebuchet MS" w:cs="Trebuchet MS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429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1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7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99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05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662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455441-F114-4A82-BC74-452ED77444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407</TotalTime>
  <Pages>2</Pages>
  <Words>686</Words>
  <Characters>4117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Grzegorz Mądrzycki</cp:lastModifiedBy>
  <cp:revision>40</cp:revision>
  <cp:lastPrinted>2021-03-24T12:35:00Z</cp:lastPrinted>
  <dcterms:created xsi:type="dcterms:W3CDTF">2021-07-19T10:21:00Z</dcterms:created>
  <dcterms:modified xsi:type="dcterms:W3CDTF">2025-12-02T09:55:00Z</dcterms:modified>
</cp:coreProperties>
</file>